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6D833" w14:textId="77777777" w:rsidR="00DD171F" w:rsidRDefault="00000000">
      <w:pPr>
        <w:jc w:val="center"/>
      </w:pPr>
      <w:r>
        <w:rPr>
          <w:noProof/>
        </w:rPr>
        <w:drawing>
          <wp:inline distT="0" distB="0" distL="0" distR="0" wp14:anchorId="5254A494" wp14:editId="143A93D1">
            <wp:extent cx="2286000" cy="17427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78A2C28-4FA2-418D-B41D-3C213FBD205F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42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109D9" w14:textId="77777777" w:rsidR="00DD171F" w:rsidRDefault="00000000">
      <w:pPr>
        <w:jc w:val="center"/>
      </w:pPr>
      <w:r>
        <w:rPr>
          <w:b/>
          <w:color w:val="EF6049"/>
          <w:sz w:val="44"/>
        </w:rPr>
        <w:t>KLACHTENREGELING</w:t>
      </w:r>
    </w:p>
    <w:p w14:paraId="5813A445" w14:textId="22C4F0D2" w:rsidR="00DD171F" w:rsidRDefault="00000000">
      <w:pPr>
        <w:jc w:val="center"/>
      </w:pPr>
      <w:r>
        <w:rPr>
          <w:color w:val="EF6049"/>
          <w:sz w:val="32"/>
        </w:rPr>
        <w:t>SM Zorg B.V.</w:t>
      </w:r>
    </w:p>
    <w:p w14:paraId="0491CE20" w14:textId="77777777" w:rsidR="00DD171F" w:rsidRDefault="00000000">
      <w:pPr>
        <w:jc w:val="center"/>
      </w:pPr>
      <w:r>
        <w:br/>
        <w:t>Versie: augustus 2025</w:t>
      </w:r>
    </w:p>
    <w:p w14:paraId="689D5A0B" w14:textId="0E8D15C6" w:rsidR="00DD171F" w:rsidRDefault="00000000">
      <w:pPr>
        <w:jc w:val="center"/>
      </w:pPr>
      <w:r>
        <w:t>Opgesteld volgens de Wkkgz (Wet kwaliteit, klachten en geschillen zorg)</w:t>
      </w:r>
    </w:p>
    <w:p w14:paraId="77944F94" w14:textId="77777777" w:rsidR="00DD171F" w:rsidRDefault="00000000">
      <w:r>
        <w:br w:type="page"/>
      </w:r>
    </w:p>
    <w:p w14:paraId="0FBDDD13" w14:textId="3965A8B4" w:rsidR="00DD171F" w:rsidRDefault="00F03168">
      <w:pPr>
        <w:pStyle w:val="Kop1"/>
      </w:pPr>
      <w:proofErr w:type="spellStart"/>
      <w:r w:rsidRPr="006F0F57">
        <w:rPr>
          <w:rFonts w:ascii="Calibri" w:hAnsi="Calibri"/>
          <w:color w:val="EF6049"/>
        </w:rPr>
        <w:lastRenderedPageBreak/>
        <w:t>Inhoudsopgave</w:t>
      </w:r>
      <w:proofErr w:type="spellEnd"/>
    </w:p>
    <w:p w14:paraId="01D6E292" w14:textId="77777777" w:rsidR="00DD171F" w:rsidRDefault="00000000">
      <w:pPr>
        <w:pStyle w:val="Lijstnummering"/>
      </w:pPr>
      <w:r>
        <w:t>1. Waarom deze regeling?</w:t>
      </w:r>
    </w:p>
    <w:p w14:paraId="2BBEA526" w14:textId="77777777" w:rsidR="00DD171F" w:rsidRDefault="00000000">
      <w:pPr>
        <w:pStyle w:val="Lijstnummering"/>
      </w:pPr>
      <w:r>
        <w:t>2. Wat is een klacht?</w:t>
      </w:r>
    </w:p>
    <w:p w14:paraId="4BD27FCB" w14:textId="77777777" w:rsidR="00DD171F" w:rsidRDefault="00000000">
      <w:pPr>
        <w:pStyle w:val="Lijstnummering"/>
      </w:pPr>
      <w:r>
        <w:t>3. Wie mag een klacht indienen?</w:t>
      </w:r>
    </w:p>
    <w:p w14:paraId="657D692F" w14:textId="77777777" w:rsidR="00DD171F" w:rsidRDefault="00000000">
      <w:pPr>
        <w:pStyle w:val="Lijstnummering"/>
      </w:pPr>
      <w:r>
        <w:t>4. Hoe kunt u een klacht indienen?</w:t>
      </w:r>
    </w:p>
    <w:p w14:paraId="17391322" w14:textId="77777777" w:rsidR="00DD171F" w:rsidRDefault="00000000">
      <w:pPr>
        <w:pStyle w:val="Lijstnummering"/>
      </w:pPr>
      <w:r>
        <w:t>5. Wat gebeurt er met uw klacht?</w:t>
      </w:r>
    </w:p>
    <w:p w14:paraId="039FB7C7" w14:textId="77777777" w:rsidR="00DD171F" w:rsidRDefault="00000000">
      <w:pPr>
        <w:pStyle w:val="Lijstnummering"/>
      </w:pPr>
      <w:r>
        <w:t>6. De klachtenfunctionaris</w:t>
      </w:r>
    </w:p>
    <w:p w14:paraId="2159F827" w14:textId="77777777" w:rsidR="00DD171F" w:rsidRDefault="00000000">
      <w:pPr>
        <w:pStyle w:val="Lijstnummering"/>
      </w:pPr>
      <w:r>
        <w:t>7. Niet tevreden met de oplossing?</w:t>
      </w:r>
    </w:p>
    <w:p w14:paraId="1391C61D" w14:textId="77777777" w:rsidR="00DD171F" w:rsidRDefault="00000000">
      <w:pPr>
        <w:pStyle w:val="Lijstnummering"/>
      </w:pPr>
      <w:r>
        <w:t>8. Hoe gaan wij om met uw gegevens?</w:t>
      </w:r>
    </w:p>
    <w:p w14:paraId="5A6A071F" w14:textId="77777777" w:rsidR="00DD171F" w:rsidRDefault="00000000">
      <w:pPr>
        <w:pStyle w:val="Lijstnummering"/>
      </w:pPr>
      <w:r>
        <w:t>9. Wat doet SM Zorg met klachten?</w:t>
      </w:r>
    </w:p>
    <w:p w14:paraId="30A02022" w14:textId="77777777" w:rsidR="00DD171F" w:rsidRDefault="00000000">
      <w:pPr>
        <w:pStyle w:val="Lijstnummering"/>
      </w:pPr>
      <w:r>
        <w:t>10. Slotbepalingen</w:t>
      </w:r>
    </w:p>
    <w:p w14:paraId="09FD7319" w14:textId="77777777" w:rsidR="00DD171F" w:rsidRDefault="00000000">
      <w:r>
        <w:br w:type="page"/>
      </w:r>
    </w:p>
    <w:p w14:paraId="5B354924" w14:textId="77777777" w:rsidR="00DD171F" w:rsidRDefault="00000000">
      <w:pPr>
        <w:pStyle w:val="Kop1"/>
      </w:pPr>
      <w:r>
        <w:rPr>
          <w:color w:val="EF6049"/>
        </w:rPr>
        <w:lastRenderedPageBreak/>
        <w:t>1. Waarom deze regeling?</w:t>
      </w:r>
    </w:p>
    <w:p w14:paraId="2643D9B9" w14:textId="77777777" w:rsidR="00DD171F" w:rsidRDefault="00000000">
      <w:r>
        <w:t>Bij SM Zorg doen we elke dag ons best om goede en veilige zorg te geven. Toch kan het gebeuren dat u ergens niet tevreden over bent. Deze klachtenregeling legt uit wat u dan kunt doen en hoe wij samen naar een oplossing zoeken.</w:t>
      </w:r>
    </w:p>
    <w:p w14:paraId="14045A6A" w14:textId="77777777" w:rsidR="00DD171F" w:rsidRDefault="00000000">
      <w:pPr>
        <w:pStyle w:val="Kop1"/>
      </w:pPr>
      <w:r>
        <w:rPr>
          <w:color w:val="EF6049"/>
        </w:rPr>
        <w:t>2. Wat is een klacht?</w:t>
      </w:r>
    </w:p>
    <w:p w14:paraId="060D3D93" w14:textId="77777777" w:rsidR="00DD171F" w:rsidRDefault="00000000">
      <w:r>
        <w:t>Een klacht is alles wat u aangeeft als onvrede over onze zorg, bijvoorbeeld:</w:t>
      </w:r>
      <w:r>
        <w:br/>
        <w:t>- Hoe u bent behandeld door een medewerker;</w:t>
      </w:r>
      <w:r>
        <w:br/>
        <w:t>- De manier waarop zorg is verleend;</w:t>
      </w:r>
      <w:r>
        <w:br/>
        <w:t>- Iets wat organisatorisch niet goed is verlopen.</w:t>
      </w:r>
      <w:r>
        <w:br/>
      </w:r>
      <w:r>
        <w:br/>
        <w:t>Let op: Vragen of opmerkingen over bijvoorbeeld eten, wasgoed of vervoer horen hier niet bij. Die bespreken we apart via de gebruikelijke weg.</w:t>
      </w:r>
    </w:p>
    <w:p w14:paraId="44FFD232" w14:textId="77777777" w:rsidR="00DD171F" w:rsidRDefault="00000000">
      <w:pPr>
        <w:pStyle w:val="Kop1"/>
      </w:pPr>
      <w:r>
        <w:rPr>
          <w:color w:val="EF6049"/>
        </w:rPr>
        <w:t>3. Wie mag een klacht indienen?</w:t>
      </w:r>
    </w:p>
    <w:p w14:paraId="252F9EEF" w14:textId="77777777" w:rsidR="00DD171F" w:rsidRDefault="00000000">
      <w:r>
        <w:t>- De cliënt zelf;</w:t>
      </w:r>
      <w:r>
        <w:br/>
        <w:t>- Een vertegenwoordiger of mantelzorger;</w:t>
      </w:r>
      <w:r>
        <w:br/>
        <w:t>- Een nabestaande;</w:t>
      </w:r>
      <w:r>
        <w:br/>
        <w:t>- Een schriftelijk gemachtigde contactpersoon.</w:t>
      </w:r>
    </w:p>
    <w:p w14:paraId="2EF0F757" w14:textId="77777777" w:rsidR="00DD171F" w:rsidRDefault="00000000">
      <w:pPr>
        <w:pStyle w:val="Kop1"/>
      </w:pPr>
      <w:r>
        <w:rPr>
          <w:color w:val="EF6049"/>
        </w:rPr>
        <w:t>4. Hoe kunt u een klacht indienen?</w:t>
      </w:r>
    </w:p>
    <w:p w14:paraId="6D4D8724" w14:textId="77777777" w:rsidR="00DD171F" w:rsidRDefault="00000000">
      <w:r>
        <w:t>U kunt een klacht op meerdere manieren indienen:</w:t>
      </w:r>
      <w:r>
        <w:br/>
        <w:t>- Mondeling bij de medewerker of zorgcoördinator;</w:t>
      </w:r>
      <w:r>
        <w:br/>
        <w:t>- Telefonisch via ons algemene nummer;</w:t>
      </w:r>
      <w:r>
        <w:br/>
        <w:t>- Via e-mail naar: klachten@smzorg.nl;</w:t>
      </w:r>
      <w:r>
        <w:br/>
        <w:t>- Via de website door het klachtenformulier in te vullen;</w:t>
      </w:r>
      <w:r>
        <w:br/>
        <w:t>- Schriftelijk:</w:t>
      </w:r>
      <w:r>
        <w:br/>
        <w:t xml:space="preserve">  SM Zorg B.V.</w:t>
      </w:r>
      <w:r>
        <w:br/>
        <w:t xml:space="preserve">  T.a.v. Klachtenfunctionaris</w:t>
      </w:r>
      <w:r>
        <w:br/>
        <w:t xml:space="preserve">  Laan van Zuidhoorn 60</w:t>
      </w:r>
      <w:r>
        <w:br/>
        <w:t xml:space="preserve">  2289 DE Rijswijk</w:t>
      </w:r>
    </w:p>
    <w:p w14:paraId="5246554E" w14:textId="77777777" w:rsidR="00DD171F" w:rsidRDefault="00000000">
      <w:pPr>
        <w:pStyle w:val="Kop1"/>
      </w:pPr>
      <w:r>
        <w:rPr>
          <w:color w:val="EF6049"/>
        </w:rPr>
        <w:t>5. Wat gebeurt er met uw klacht?</w:t>
      </w:r>
    </w:p>
    <w:p w14:paraId="6F437A75" w14:textId="77777777" w:rsidR="00DD171F" w:rsidRDefault="00000000">
      <w:r>
        <w:t>1. Wij bevestigen uw klacht binnen 5 werkdagen.</w:t>
      </w:r>
      <w:r>
        <w:br/>
        <w:t>2. Wij proberen de klacht in overleg op te lossen.</w:t>
      </w:r>
      <w:r>
        <w:br/>
        <w:t>3. U wordt hierbij ondersteund door een onafhankelijke klachtenfunctionaris, indien gewenst.</w:t>
      </w:r>
      <w:r>
        <w:br/>
        <w:t>4. Binnen 6 weken ontvangt u een schriftelijk antwoord. Als meer tijd nodig is, laten we u dat weten (max. 4 weken extra).</w:t>
      </w:r>
    </w:p>
    <w:p w14:paraId="0ABDD4A4" w14:textId="77777777" w:rsidR="00DD171F" w:rsidRDefault="00000000">
      <w:pPr>
        <w:pStyle w:val="Kop1"/>
      </w:pPr>
      <w:r>
        <w:rPr>
          <w:color w:val="EF6049"/>
        </w:rPr>
        <w:lastRenderedPageBreak/>
        <w:t>6. De klachtenfunctionaris</w:t>
      </w:r>
    </w:p>
    <w:p w14:paraId="2F934DE7" w14:textId="77777777" w:rsidR="00DD171F" w:rsidRDefault="00000000">
      <w:r>
        <w:t>U kunt altijd hulp vragen aan onze onafhankelijke klachtenfunctionaris. Deze:</w:t>
      </w:r>
      <w:r>
        <w:br/>
        <w:t>- Helpt u bij het verwoorden van de klacht;</w:t>
      </w:r>
      <w:r>
        <w:br/>
        <w:t>- Luistert, bemiddelt en zoekt samen naar een oplossing;</w:t>
      </w:r>
      <w:r>
        <w:br/>
        <w:t>- Is onpartijdig en heeft geheimhoudingsplicht.</w:t>
      </w:r>
      <w:r>
        <w:br/>
      </w:r>
      <w:r>
        <w:br/>
        <w:t>Contactpersoon klachtenfunctionaris: wordt op verzoek verstrekt of via de website.</w:t>
      </w:r>
    </w:p>
    <w:p w14:paraId="412064D8" w14:textId="77777777" w:rsidR="00DD171F" w:rsidRDefault="00000000">
      <w:pPr>
        <w:pStyle w:val="Kop1"/>
      </w:pPr>
      <w:r>
        <w:rPr>
          <w:color w:val="EF6049"/>
        </w:rPr>
        <w:t>7. Niet tevreden met de oplossing?</w:t>
      </w:r>
    </w:p>
    <w:p w14:paraId="12C988B7" w14:textId="77777777" w:rsidR="00DD171F" w:rsidRDefault="00000000">
      <w:r>
        <w:t>Bent u niet tevreden over de uitkomst van uw klacht? Dan kunt u deze voorleggen aan de erkende geschilleninstantie waarbij SM Zorg is aangesloten:</w:t>
      </w:r>
      <w:r>
        <w:br/>
      </w:r>
      <w:r>
        <w:br/>
        <w:t>Zorggeschil</w:t>
      </w:r>
      <w:r>
        <w:br/>
        <w:t>Postbus 24018</w:t>
      </w:r>
      <w:r>
        <w:br/>
        <w:t>3502 MA Utrecht</w:t>
      </w:r>
      <w:r>
        <w:br/>
        <w:t>Website: www.zorggeschil.nl</w:t>
      </w:r>
      <w:r>
        <w:br/>
        <w:t>Telefoon: 088 – 0245123</w:t>
      </w:r>
    </w:p>
    <w:p w14:paraId="588E8A94" w14:textId="77777777" w:rsidR="00DD171F" w:rsidRDefault="00000000">
      <w:pPr>
        <w:pStyle w:val="Kop1"/>
      </w:pPr>
      <w:r>
        <w:rPr>
          <w:color w:val="EF6049"/>
        </w:rPr>
        <w:t>8. Hoe gaan wij om met uw gegevens?</w:t>
      </w:r>
    </w:p>
    <w:p w14:paraId="6F672F26" w14:textId="77777777" w:rsidR="00DD171F" w:rsidRDefault="00000000">
      <w:r>
        <w:t>- Uw klacht wordt vertrouwelijk behandeld;</w:t>
      </w:r>
      <w:r>
        <w:br/>
        <w:t>- Uw persoonsgegevens worden beschermd volgens de AVG;</w:t>
      </w:r>
      <w:r>
        <w:br/>
        <w:t>- Alleen de betrokken medewerkers krijgen inzage;</w:t>
      </w:r>
      <w:r>
        <w:br/>
        <w:t>- Uw klacht wordt maximaal 5 jaar bewaard.</w:t>
      </w:r>
    </w:p>
    <w:p w14:paraId="6488A769" w14:textId="77777777" w:rsidR="00DD171F" w:rsidRDefault="00000000">
      <w:pPr>
        <w:pStyle w:val="Kop1"/>
      </w:pPr>
      <w:r>
        <w:rPr>
          <w:color w:val="EF6049"/>
        </w:rPr>
        <w:t>9. Wat doet SM Zorg met klachten?</w:t>
      </w:r>
    </w:p>
    <w:p w14:paraId="698B427B" w14:textId="77777777" w:rsidR="00DD171F" w:rsidRDefault="00000000">
      <w:r>
        <w:t>- Wij houden een klachtenregister bij;</w:t>
      </w:r>
      <w:r>
        <w:br/>
        <w:t>- Jaarlijks analyseren we de klachten;</w:t>
      </w:r>
      <w:r>
        <w:br/>
        <w:t>- We gebruiken de inzichten om onze zorg te verbeteren;</w:t>
      </w:r>
      <w:r>
        <w:br/>
        <w:t>- De klachtenfunctionaris maakt jaarlijks een verslag voor de directie.</w:t>
      </w:r>
    </w:p>
    <w:p w14:paraId="1E8252A2" w14:textId="77777777" w:rsidR="00DD171F" w:rsidRDefault="00000000">
      <w:pPr>
        <w:pStyle w:val="Kop1"/>
      </w:pPr>
      <w:r>
        <w:rPr>
          <w:color w:val="EF6049"/>
        </w:rPr>
        <w:t>10. Slotbepalingen</w:t>
      </w:r>
    </w:p>
    <w:p w14:paraId="08A8E48D" w14:textId="77777777" w:rsidR="00DD171F" w:rsidRDefault="00000000">
      <w:r>
        <w:t>- Deze regeling is van kracht sinds augustus 2025;</w:t>
      </w:r>
      <w:r>
        <w:br/>
        <w:t>- Het document wordt jaarlijks geëvalueerd en aangepast waar nodig;</w:t>
      </w:r>
      <w:r>
        <w:br/>
        <w:t>- De meest actuele versie is altijd beschikbaar op www.smzorg.nl of op te vragen bij de directie.</w:t>
      </w:r>
    </w:p>
    <w:sectPr w:rsidR="00DD171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5880516">
    <w:abstractNumId w:val="8"/>
  </w:num>
  <w:num w:numId="2" w16cid:durableId="137460240">
    <w:abstractNumId w:val="6"/>
  </w:num>
  <w:num w:numId="3" w16cid:durableId="1686442468">
    <w:abstractNumId w:val="5"/>
  </w:num>
  <w:num w:numId="4" w16cid:durableId="69928026">
    <w:abstractNumId w:val="4"/>
  </w:num>
  <w:num w:numId="5" w16cid:durableId="954947526">
    <w:abstractNumId w:val="7"/>
  </w:num>
  <w:num w:numId="6" w16cid:durableId="1092627860">
    <w:abstractNumId w:val="3"/>
  </w:num>
  <w:num w:numId="7" w16cid:durableId="641731770">
    <w:abstractNumId w:val="2"/>
  </w:num>
  <w:num w:numId="8" w16cid:durableId="646860542">
    <w:abstractNumId w:val="1"/>
  </w:num>
  <w:num w:numId="9" w16cid:durableId="130419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58F5"/>
    <w:rsid w:val="00294E13"/>
    <w:rsid w:val="0029639D"/>
    <w:rsid w:val="00326F90"/>
    <w:rsid w:val="006F0F57"/>
    <w:rsid w:val="00837CD2"/>
    <w:rsid w:val="00AA1D8D"/>
    <w:rsid w:val="00B47730"/>
    <w:rsid w:val="00CB0664"/>
    <w:rsid w:val="00D91903"/>
    <w:rsid w:val="00DD171F"/>
    <w:rsid w:val="00F0316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5136DD"/>
  <w14:defaultImageDpi w14:val="300"/>
  <w15:docId w15:val="{9FC797DD-336C-A04C-8BAC-C74F3829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Kadir Sönmez (1096169)</cp:lastModifiedBy>
  <cp:revision>6</cp:revision>
  <dcterms:created xsi:type="dcterms:W3CDTF">2013-12-23T23:15:00Z</dcterms:created>
  <dcterms:modified xsi:type="dcterms:W3CDTF">2025-08-04T14:36:00Z</dcterms:modified>
  <cp:category/>
</cp:coreProperties>
</file>